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  <w:gridCol w:w="108"/>
      </w:tblGrid>
      <w:tr w:rsidR="00587976" w:rsidRPr="00A207CB" w:rsidTr="00984CC5">
        <w:trPr>
          <w:trHeight w:val="620"/>
          <w:tblHeader/>
        </w:trPr>
        <w:tc>
          <w:tcPr>
            <w:tcW w:w="3627" w:type="dxa"/>
            <w:shd w:val="clear" w:color="auto" w:fill="95B3D7" w:themeFill="accent1" w:themeFillTint="99"/>
            <w:vAlign w:val="center"/>
          </w:tcPr>
          <w:p w:rsidR="00F06ABE" w:rsidRPr="00A207CB" w:rsidRDefault="00984CC5" w:rsidP="00984CC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</w:rPr>
              <w:t>Developing Professional Capital</w:t>
            </w:r>
            <w:r w:rsidRPr="00A207CB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3627" w:type="dxa"/>
            <w:shd w:val="clear" w:color="auto" w:fill="D99594" w:themeFill="accent2" w:themeFillTint="99"/>
            <w:vAlign w:val="center"/>
          </w:tcPr>
          <w:p w:rsidR="00F06ABE" w:rsidRPr="00A207CB" w:rsidRDefault="004F5F2A" w:rsidP="004F5F2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Connecting Practice to Personalization</w:t>
            </w:r>
          </w:p>
        </w:tc>
        <w:tc>
          <w:tcPr>
            <w:tcW w:w="3627" w:type="dxa"/>
            <w:shd w:val="clear" w:color="auto" w:fill="B2A1C7" w:themeFill="accent4" w:themeFillTint="99"/>
            <w:vAlign w:val="center"/>
          </w:tcPr>
          <w:p w:rsidR="00F06ABE" w:rsidRPr="00A207CB" w:rsidRDefault="00984CC5" w:rsidP="00F4010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207CB">
              <w:rPr>
                <w:rFonts w:asciiTheme="majorHAnsi" w:hAnsiTheme="majorHAnsi"/>
                <w:b/>
                <w:sz w:val="24"/>
              </w:rPr>
              <w:t>Reflecting and Sharing</w:t>
            </w:r>
          </w:p>
        </w:tc>
        <w:tc>
          <w:tcPr>
            <w:tcW w:w="3627" w:type="dxa"/>
            <w:gridSpan w:val="2"/>
            <w:shd w:val="clear" w:color="auto" w:fill="C2D69B" w:themeFill="accent3" w:themeFillTint="99"/>
            <w:vAlign w:val="center"/>
          </w:tcPr>
          <w:p w:rsidR="00F06ABE" w:rsidRPr="00A207CB" w:rsidRDefault="00F90057" w:rsidP="00F9005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Fostering Innovation</w:t>
            </w:r>
          </w:p>
        </w:tc>
      </w:tr>
      <w:tr w:rsidR="00EA76B2" w:rsidRPr="00F4010A" w:rsidTr="00E50204">
        <w:trPr>
          <w:gridAfter w:val="1"/>
          <w:wAfter w:w="108" w:type="dxa"/>
          <w:trHeight w:val="2366"/>
        </w:trPr>
        <w:tc>
          <w:tcPr>
            <w:tcW w:w="3627" w:type="dxa"/>
          </w:tcPr>
          <w:p w:rsidR="00984CC5" w:rsidRPr="0052616B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52616B">
              <w:rPr>
                <w:b/>
              </w:rPr>
              <w:t>Student Empowerment</w:t>
            </w:r>
          </w:p>
          <w:p w:rsidR="00984CC5" w:rsidRDefault="0074620D" w:rsidP="00984CC5">
            <w:pPr>
              <w:pStyle w:val="ListParagraph"/>
              <w:spacing w:before="120"/>
              <w:ind w:left="360"/>
              <w:contextualSpacing w:val="0"/>
              <w:rPr>
                <w:b/>
              </w:rPr>
            </w:pPr>
            <w:r>
              <w:rPr>
                <w:sz w:val="20"/>
              </w:rPr>
              <w:t>Environments for personalized learning, transparent data</w:t>
            </w:r>
            <w:r w:rsidR="00D86B7B">
              <w:rPr>
                <w:sz w:val="20"/>
              </w:rPr>
              <w:t xml:space="preserve"> (i.e</w:t>
            </w:r>
            <w:r>
              <w:rPr>
                <w:sz w:val="20"/>
              </w:rPr>
              <w:t xml:space="preserve">., </w:t>
            </w:r>
            <w:r w:rsidR="007D5776">
              <w:rPr>
                <w:sz w:val="20"/>
              </w:rPr>
              <w:t>d</w:t>
            </w:r>
            <w:r w:rsidR="00984CC5" w:rsidRPr="0016676B">
              <w:rPr>
                <w:sz w:val="20"/>
              </w:rPr>
              <w:t>ata notebooks</w:t>
            </w:r>
            <w:r w:rsidR="00D86B7B">
              <w:rPr>
                <w:sz w:val="20"/>
              </w:rPr>
              <w:t>, goal-setting</w:t>
            </w:r>
            <w:r>
              <w:rPr>
                <w:sz w:val="20"/>
              </w:rPr>
              <w:t>)</w:t>
            </w:r>
            <w:r w:rsidR="00984CC5" w:rsidRPr="0016676B">
              <w:rPr>
                <w:sz w:val="20"/>
              </w:rPr>
              <w:t xml:space="preserve">, student-led conferences, </w:t>
            </w:r>
            <w:r w:rsidR="00984CC5">
              <w:rPr>
                <w:sz w:val="20"/>
              </w:rPr>
              <w:t>self-paced learning, student-developed learning plans</w:t>
            </w:r>
            <w:r>
              <w:rPr>
                <w:sz w:val="20"/>
              </w:rPr>
              <w:t xml:space="preserve">, planning for </w:t>
            </w:r>
            <w:r w:rsidR="007D5776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acquisition of soft </w:t>
            </w:r>
            <w:r w:rsidR="00D86B7B">
              <w:rPr>
                <w:sz w:val="20"/>
              </w:rPr>
              <w:t>skills, etc.</w:t>
            </w:r>
            <w:r w:rsidR="00984CC5" w:rsidRPr="0052616B">
              <w:rPr>
                <w:b/>
              </w:rPr>
              <w:t xml:space="preserve"> </w:t>
            </w:r>
          </w:p>
          <w:p w:rsidR="00984CC5" w:rsidRPr="0052616B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52616B">
              <w:rPr>
                <w:b/>
              </w:rPr>
              <w:t>Real-World Application</w:t>
            </w:r>
          </w:p>
          <w:p w:rsidR="00984CC5" w:rsidRPr="0016676B" w:rsidRDefault="00984CC5" w:rsidP="00984CC5">
            <w:pPr>
              <w:spacing w:before="120"/>
              <w:ind w:left="396"/>
              <w:rPr>
                <w:sz w:val="20"/>
              </w:rPr>
            </w:pPr>
            <w:r w:rsidRPr="0016676B">
              <w:rPr>
                <w:sz w:val="20"/>
              </w:rPr>
              <w:t xml:space="preserve">Internships, problem-based learning, </w:t>
            </w:r>
            <w:r>
              <w:rPr>
                <w:sz w:val="20"/>
              </w:rPr>
              <w:t xml:space="preserve">project-based learning, </w:t>
            </w:r>
            <w:r w:rsidRPr="0016676B">
              <w:rPr>
                <w:sz w:val="20"/>
              </w:rPr>
              <w:t>STEM</w:t>
            </w:r>
            <w:r w:rsidR="00ED236C">
              <w:rPr>
                <w:sz w:val="20"/>
              </w:rPr>
              <w:t>/STEAM</w:t>
            </w:r>
            <w:r w:rsidRPr="0016676B">
              <w:rPr>
                <w:sz w:val="20"/>
              </w:rPr>
              <w:t xml:space="preserve"> initiatives</w:t>
            </w:r>
            <w:r w:rsidR="00D86B7B">
              <w:rPr>
                <w:sz w:val="20"/>
              </w:rPr>
              <w:t>, etc.</w:t>
            </w:r>
          </w:p>
          <w:p w:rsidR="00984CC5" w:rsidRPr="0052616B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52616B">
              <w:rPr>
                <w:b/>
              </w:rPr>
              <w:t>Digital Natives</w:t>
            </w:r>
          </w:p>
          <w:p w:rsidR="00EA76B2" w:rsidRPr="00F74871" w:rsidRDefault="00984CC5" w:rsidP="00F74871">
            <w:pPr>
              <w:spacing w:before="120"/>
              <w:ind w:left="396"/>
              <w:rPr>
                <w:sz w:val="20"/>
              </w:rPr>
            </w:pPr>
            <w:r w:rsidRPr="0016676B">
              <w:rPr>
                <w:sz w:val="20"/>
              </w:rPr>
              <w:t>B</w:t>
            </w:r>
            <w:r>
              <w:rPr>
                <w:sz w:val="20"/>
              </w:rPr>
              <w:t>lended</w:t>
            </w:r>
            <w:r w:rsidRPr="0016676B">
              <w:rPr>
                <w:sz w:val="20"/>
              </w:rPr>
              <w:t xml:space="preserve"> learning, </w:t>
            </w:r>
            <w:r>
              <w:rPr>
                <w:sz w:val="20"/>
              </w:rPr>
              <w:t xml:space="preserve">flipped classrooms, </w:t>
            </w:r>
            <w:r w:rsidRPr="0016676B">
              <w:rPr>
                <w:sz w:val="20"/>
              </w:rPr>
              <w:t>BOYD, one-on-one initiatives</w:t>
            </w:r>
            <w:r w:rsidR="00D86B7B">
              <w:rPr>
                <w:sz w:val="20"/>
              </w:rPr>
              <w:t>, etc.</w:t>
            </w:r>
          </w:p>
        </w:tc>
        <w:tc>
          <w:tcPr>
            <w:tcW w:w="3627" w:type="dxa"/>
          </w:tcPr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Planning and Preparation</w:t>
            </w:r>
          </w:p>
          <w:p w:rsidR="00984CC5" w:rsidRPr="00E50204" w:rsidRDefault="00984CC5" w:rsidP="00984CC5">
            <w:pPr>
              <w:spacing w:before="120"/>
              <w:ind w:left="396"/>
              <w:rPr>
                <w:sz w:val="20"/>
              </w:rPr>
            </w:pPr>
            <w:r w:rsidRPr="00E50204">
              <w:rPr>
                <w:sz w:val="20"/>
              </w:rPr>
              <w:t>Demonstrating Knowledge of Content; Demonstrating Knowledge of Students; Selecting Instructional Outcomes Value, Sequence, and Alignment; Demonstrating Knowledge of Resources; Designing Coherent Instruction Learning Activities; Designing Student Assessment</w:t>
            </w:r>
          </w:p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Classroom Environment</w:t>
            </w:r>
          </w:p>
          <w:p w:rsidR="00984CC5" w:rsidRPr="007303BD" w:rsidRDefault="00984CC5" w:rsidP="00984CC5">
            <w:pPr>
              <w:spacing w:before="120"/>
              <w:ind w:left="396"/>
              <w:rPr>
                <w:sz w:val="20"/>
              </w:rPr>
            </w:pPr>
            <w:r w:rsidRPr="007303BD">
              <w:rPr>
                <w:sz w:val="20"/>
              </w:rPr>
              <w:t>Creating an Environment of Respect and Rapport; Establishing a Culture for Learning; Managing Classroom Procedures; Managing Student Behavior; Organizing Physical Space</w:t>
            </w:r>
          </w:p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Instruction</w:t>
            </w:r>
          </w:p>
          <w:p w:rsidR="00984CC5" w:rsidRPr="00E50204" w:rsidRDefault="00984CC5" w:rsidP="00984CC5">
            <w:pPr>
              <w:spacing w:before="120"/>
              <w:ind w:left="396"/>
              <w:rPr>
                <w:sz w:val="20"/>
              </w:rPr>
            </w:pPr>
            <w:r w:rsidRPr="0016676B">
              <w:rPr>
                <w:sz w:val="20"/>
              </w:rPr>
              <w:t>Communicating with Students; Using Questioning and Discussion Techniques; Engaging Students in Learning</w:t>
            </w:r>
            <w:r w:rsidRPr="00E50204">
              <w:rPr>
                <w:sz w:val="20"/>
              </w:rPr>
              <w:t xml:space="preserve">; Using Assessment in Instruction; Demonstrating Flexibility and Responsiveness </w:t>
            </w:r>
          </w:p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Professional Responsibility</w:t>
            </w:r>
          </w:p>
          <w:p w:rsidR="00E34967" w:rsidRPr="00F4010A" w:rsidRDefault="00984CC5" w:rsidP="00984CC5">
            <w:pPr>
              <w:spacing w:before="120"/>
              <w:ind w:left="396"/>
            </w:pPr>
            <w:r w:rsidRPr="0016676B">
              <w:rPr>
                <w:sz w:val="20"/>
              </w:rPr>
              <w:t>Reflecting on Teaching Accuracy; Maintaining Accurate Records Student Completion of Assignments; Communicating with Families Information About the Instructional Program; Participating in a Professional; Growing and Developing Professionally Enhancement of Content; Knowledge and Pedagogical Skill; Demonstrating Professionalism</w:t>
            </w:r>
          </w:p>
        </w:tc>
        <w:tc>
          <w:tcPr>
            <w:tcW w:w="3627" w:type="dxa"/>
          </w:tcPr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Self</w:t>
            </w:r>
          </w:p>
          <w:p w:rsidR="00984CC5" w:rsidRPr="00C361DB" w:rsidRDefault="00984CC5" w:rsidP="00984CC5">
            <w:pPr>
              <w:spacing w:before="120"/>
              <w:ind w:left="360"/>
              <w:rPr>
                <w:sz w:val="20"/>
              </w:rPr>
            </w:pPr>
            <w:r w:rsidRPr="00C361DB">
              <w:rPr>
                <w:sz w:val="20"/>
              </w:rPr>
              <w:t>What knowledge and skill sets should I learn to be successful? (informational)</w:t>
            </w:r>
          </w:p>
          <w:p w:rsidR="00984CC5" w:rsidRPr="00C361DB" w:rsidRDefault="00984CC5" w:rsidP="00984CC5">
            <w:pPr>
              <w:spacing w:before="120"/>
              <w:ind w:left="360"/>
              <w:rPr>
                <w:sz w:val="20"/>
              </w:rPr>
            </w:pPr>
            <w:r w:rsidRPr="00C361DB">
              <w:rPr>
                <w:sz w:val="20"/>
              </w:rPr>
              <w:t>How will changing my practice affect me? (personal)</w:t>
            </w:r>
          </w:p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Task</w:t>
            </w:r>
          </w:p>
          <w:p w:rsidR="00984CC5" w:rsidRPr="00C361DB" w:rsidRDefault="00984CC5" w:rsidP="00984CC5">
            <w:pPr>
              <w:spacing w:before="120"/>
              <w:ind w:left="360"/>
              <w:rPr>
                <w:sz w:val="20"/>
              </w:rPr>
            </w:pPr>
            <w:r w:rsidRPr="00C361DB">
              <w:rPr>
                <w:sz w:val="20"/>
              </w:rPr>
              <w:t>What do I need to ensure that I am making efficient use of my time? (management)</w:t>
            </w:r>
          </w:p>
          <w:p w:rsidR="00984CC5" w:rsidRPr="00893EC9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 w:rsidRPr="00893EC9">
              <w:rPr>
                <w:b/>
              </w:rPr>
              <w:t>Impact</w:t>
            </w:r>
          </w:p>
          <w:p w:rsidR="00984CC5" w:rsidRPr="00C361DB" w:rsidRDefault="00984CC5" w:rsidP="00984CC5">
            <w:pPr>
              <w:spacing w:before="120"/>
              <w:ind w:left="360"/>
              <w:rPr>
                <w:sz w:val="20"/>
              </w:rPr>
            </w:pPr>
            <w:r w:rsidRPr="00C361DB">
              <w:rPr>
                <w:sz w:val="20"/>
              </w:rPr>
              <w:t>How is my change in practice affecting learners? How can I refine what I am doing to have more impact? (consequence)</w:t>
            </w:r>
          </w:p>
          <w:p w:rsidR="00984CC5" w:rsidRPr="00C361DB" w:rsidRDefault="00984CC5" w:rsidP="00984CC5">
            <w:pPr>
              <w:spacing w:before="120"/>
              <w:ind w:left="360"/>
              <w:rPr>
                <w:sz w:val="20"/>
              </w:rPr>
            </w:pPr>
            <w:r w:rsidRPr="00C361DB">
              <w:rPr>
                <w:sz w:val="20"/>
              </w:rPr>
              <w:t>How can I relate what I am doing to what others are doing? (collaboration)</w:t>
            </w:r>
          </w:p>
          <w:p w:rsidR="00984CC5" w:rsidRPr="00984CC5" w:rsidRDefault="00984CC5" w:rsidP="00984CC5">
            <w:pPr>
              <w:pStyle w:val="ListParagraph"/>
              <w:spacing w:before="120"/>
              <w:ind w:left="360"/>
              <w:contextualSpacing w:val="0"/>
            </w:pPr>
            <w:r w:rsidRPr="00C361DB">
              <w:rPr>
                <w:sz w:val="20"/>
              </w:rPr>
              <w:t>What are some things I could do that would work even better? (refocusing)</w:t>
            </w:r>
            <w:r w:rsidRPr="00267476">
              <w:rPr>
                <w:b/>
              </w:rPr>
              <w:t xml:space="preserve"> </w:t>
            </w:r>
          </w:p>
          <w:p w:rsidR="00893EC9" w:rsidRPr="00F4010A" w:rsidRDefault="00893EC9" w:rsidP="00E50204">
            <w:pPr>
              <w:spacing w:before="120"/>
              <w:ind w:left="396"/>
            </w:pPr>
          </w:p>
        </w:tc>
        <w:tc>
          <w:tcPr>
            <w:tcW w:w="3627" w:type="dxa"/>
          </w:tcPr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Learning More</w:t>
            </w:r>
            <w:r>
              <w:t xml:space="preserve"> (O</w:t>
            </w:r>
            <w:r w:rsidRPr="00F4010A">
              <w:t>rientation</w:t>
            </w:r>
            <w:r>
              <w:t>)</w:t>
            </w:r>
          </w:p>
          <w:p w:rsidR="00984CC5" w:rsidRPr="00F53F33" w:rsidRDefault="00984CC5" w:rsidP="00984CC5">
            <w:pPr>
              <w:spacing w:before="120"/>
              <w:ind w:left="396"/>
              <w:rPr>
                <w:sz w:val="20"/>
              </w:rPr>
            </w:pPr>
            <w:r w:rsidRPr="00F53F33">
              <w:rPr>
                <w:sz w:val="20"/>
              </w:rPr>
              <w:t>G</w:t>
            </w:r>
            <w:r w:rsidRPr="00CB6D57">
              <w:rPr>
                <w:sz w:val="20"/>
              </w:rPr>
              <w:t>ather</w:t>
            </w:r>
            <w:r w:rsidRPr="00F53F33">
              <w:rPr>
                <w:sz w:val="20"/>
              </w:rPr>
              <w:t>ing</w:t>
            </w:r>
            <w:r w:rsidRPr="00CB6D57">
              <w:rPr>
                <w:sz w:val="20"/>
              </w:rPr>
              <w:t xml:space="preserve"> and read</w:t>
            </w:r>
            <w:r w:rsidRPr="00F53F33">
              <w:rPr>
                <w:sz w:val="20"/>
              </w:rPr>
              <w:t>ing</w:t>
            </w:r>
            <w:r w:rsidRPr="00CB6D57">
              <w:rPr>
                <w:sz w:val="20"/>
              </w:rPr>
              <w:t xml:space="preserve"> available information</w:t>
            </w:r>
            <w:r w:rsidRPr="00F53F33">
              <w:rPr>
                <w:sz w:val="20"/>
              </w:rPr>
              <w:t xml:space="preserve">; Developing </w:t>
            </w:r>
            <w:r w:rsidRPr="00CB6D57">
              <w:rPr>
                <w:sz w:val="20"/>
              </w:rPr>
              <w:t>opinion</w:t>
            </w:r>
            <w:r w:rsidRPr="00F53F33">
              <w:rPr>
                <w:sz w:val="20"/>
              </w:rPr>
              <w:t>s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Planning to Use</w:t>
            </w:r>
            <w:r>
              <w:t xml:space="preserve"> (Preparation)</w:t>
            </w:r>
          </w:p>
          <w:p w:rsidR="00984CC5" w:rsidRPr="001B1A4E" w:rsidRDefault="00984CC5" w:rsidP="00984CC5">
            <w:pPr>
              <w:spacing w:before="120"/>
              <w:ind w:left="396"/>
              <w:rPr>
                <w:sz w:val="20"/>
              </w:rPr>
            </w:pPr>
            <w:r w:rsidRPr="00F53F33">
              <w:rPr>
                <w:sz w:val="20"/>
              </w:rPr>
              <w:t xml:space="preserve">Gathering the materials </w:t>
            </w:r>
            <w:r w:rsidRPr="00CB6D57">
              <w:rPr>
                <w:sz w:val="20"/>
              </w:rPr>
              <w:t>need</w:t>
            </w:r>
            <w:r w:rsidRPr="00F53F33">
              <w:rPr>
                <w:sz w:val="20"/>
              </w:rPr>
              <w:t>ed</w:t>
            </w:r>
            <w:r w:rsidRPr="00CB6D57">
              <w:rPr>
                <w:sz w:val="20"/>
              </w:rPr>
              <w:t xml:space="preserve"> for implementation</w:t>
            </w:r>
            <w:r w:rsidRPr="00F53F33">
              <w:rPr>
                <w:sz w:val="20"/>
              </w:rPr>
              <w:t>; Preparing to implement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Making Changes</w:t>
            </w:r>
            <w:r>
              <w:t xml:space="preserve"> (Mechanical)</w:t>
            </w:r>
          </w:p>
          <w:p w:rsidR="00984CC5" w:rsidRPr="001B1A4E" w:rsidRDefault="00984CC5" w:rsidP="00984CC5">
            <w:pPr>
              <w:spacing w:before="120"/>
              <w:ind w:left="396"/>
              <w:rPr>
                <w:sz w:val="20"/>
              </w:rPr>
            </w:pPr>
            <w:r w:rsidRPr="001B1A4E">
              <w:rPr>
                <w:sz w:val="20"/>
              </w:rPr>
              <w:t>Focusing on day-to-</w:t>
            </w:r>
            <w:r w:rsidRPr="00CB6D57">
              <w:rPr>
                <w:sz w:val="20"/>
              </w:rPr>
              <w:t>day use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Establishing Patterns</w:t>
            </w:r>
            <w:r>
              <w:t xml:space="preserve"> (Routine)</w:t>
            </w:r>
          </w:p>
          <w:p w:rsidR="00984CC5" w:rsidRPr="00E50204" w:rsidRDefault="00984CC5" w:rsidP="00984CC5">
            <w:pPr>
              <w:spacing w:before="120"/>
              <w:ind w:left="396"/>
              <w:rPr>
                <w:sz w:val="20"/>
              </w:rPr>
            </w:pPr>
            <w:r w:rsidRPr="004B586E">
              <w:rPr>
                <w:sz w:val="20"/>
              </w:rPr>
              <w:t>Stabilizing</w:t>
            </w:r>
            <w:r w:rsidRPr="00E50204">
              <w:rPr>
                <w:sz w:val="20"/>
              </w:rPr>
              <w:t xml:space="preserve"> use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Increasing Learner Outcomes</w:t>
            </w:r>
            <w:r>
              <w:t xml:space="preserve"> (Refinement)</w:t>
            </w:r>
          </w:p>
          <w:p w:rsidR="00984CC5" w:rsidRPr="00E50204" w:rsidRDefault="00984CC5" w:rsidP="00984CC5">
            <w:pPr>
              <w:spacing w:before="120"/>
              <w:ind w:left="396"/>
              <w:rPr>
                <w:sz w:val="20"/>
              </w:rPr>
            </w:pPr>
            <w:r w:rsidRPr="004B586E">
              <w:rPr>
                <w:sz w:val="20"/>
              </w:rPr>
              <w:t>Concentrating</w:t>
            </w:r>
            <w:r w:rsidRPr="00E50204">
              <w:rPr>
                <w:sz w:val="20"/>
              </w:rPr>
              <w:t xml:space="preserve"> more focus and attention to implementation; Varying the implementation style with the hopes of better results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Coordinating with Others</w:t>
            </w:r>
            <w:r>
              <w:t xml:space="preserve"> (Integration)</w:t>
            </w:r>
          </w:p>
          <w:p w:rsidR="00984CC5" w:rsidRPr="00E50204" w:rsidRDefault="00984CC5" w:rsidP="00984CC5">
            <w:pPr>
              <w:spacing w:before="120"/>
              <w:ind w:left="396"/>
              <w:rPr>
                <w:sz w:val="20"/>
              </w:rPr>
            </w:pPr>
            <w:r w:rsidRPr="004B586E">
              <w:rPr>
                <w:sz w:val="20"/>
              </w:rPr>
              <w:t>Collaborating</w:t>
            </w:r>
            <w:r w:rsidRPr="00E50204">
              <w:rPr>
                <w:sz w:val="20"/>
              </w:rPr>
              <w:t xml:space="preserve"> with one another; Making implementation changes that are aimed at better results for students</w:t>
            </w:r>
          </w:p>
          <w:p w:rsidR="00984CC5" w:rsidRDefault="00984CC5" w:rsidP="00984C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267476">
              <w:rPr>
                <w:b/>
              </w:rPr>
              <w:t>Seeking Effective Alternatives</w:t>
            </w:r>
            <w:r>
              <w:t xml:space="preserve"> (Renewal)</w:t>
            </w:r>
          </w:p>
          <w:p w:rsidR="00733127" w:rsidRPr="00F4010A" w:rsidRDefault="00984CC5" w:rsidP="00984CC5">
            <w:pPr>
              <w:spacing w:before="120"/>
              <w:ind w:left="360"/>
            </w:pPr>
            <w:r w:rsidRPr="00EA76B2">
              <w:rPr>
                <w:sz w:val="20"/>
              </w:rPr>
              <w:t>E</w:t>
            </w:r>
            <w:r w:rsidRPr="00CB6D57">
              <w:rPr>
                <w:sz w:val="20"/>
              </w:rPr>
              <w:t>xplor</w:t>
            </w:r>
            <w:r w:rsidRPr="00EA76B2">
              <w:rPr>
                <w:sz w:val="20"/>
              </w:rPr>
              <w:t>ing</w:t>
            </w:r>
            <w:r w:rsidRPr="00E50204">
              <w:rPr>
                <w:sz w:val="20"/>
              </w:rPr>
              <w:t xml:space="preserve"> major changes; Replacing aspects of the innovation with something different; Considering changes with the students' needs at heart</w:t>
            </w:r>
          </w:p>
        </w:tc>
      </w:tr>
    </w:tbl>
    <w:p w:rsidR="001B1D94" w:rsidRPr="001F57FA" w:rsidRDefault="001B1D94" w:rsidP="00D6287D">
      <w:pPr>
        <w:rPr>
          <w:sz w:val="24"/>
        </w:rPr>
      </w:pPr>
    </w:p>
    <w:sectPr w:rsidR="001B1D94" w:rsidRPr="001F57FA" w:rsidSect="00D6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720" w:bottom="450" w:left="720" w:header="45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6" w:rsidRDefault="00BC2EE6" w:rsidP="00733127">
      <w:r>
        <w:separator/>
      </w:r>
    </w:p>
  </w:endnote>
  <w:endnote w:type="continuationSeparator" w:id="0">
    <w:p w:rsidR="00BC2EE6" w:rsidRDefault="00BC2EE6" w:rsidP="0073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C" w:rsidRDefault="00DB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C" w:rsidRDefault="00DB0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C" w:rsidRDefault="00DB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6" w:rsidRDefault="00BC2EE6" w:rsidP="00733127">
      <w:r>
        <w:separator/>
      </w:r>
    </w:p>
  </w:footnote>
  <w:footnote w:type="continuationSeparator" w:id="0">
    <w:p w:rsidR="00BC2EE6" w:rsidRDefault="00BC2EE6" w:rsidP="0073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C" w:rsidRDefault="00DB0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7" w:rsidRPr="002716CF" w:rsidRDefault="002716CF" w:rsidP="00733127">
    <w:pPr>
      <w:pStyle w:val="Header"/>
      <w:jc w:val="center"/>
      <w:rPr>
        <w:b/>
        <w:sz w:val="32"/>
      </w:rPr>
    </w:pPr>
    <w:r>
      <w:rPr>
        <w:b/>
        <w:sz w:val="32"/>
      </w:rPr>
      <w:t xml:space="preserve">Cultivating </w:t>
    </w:r>
    <w:r w:rsidR="00956B0C">
      <w:rPr>
        <w:b/>
        <w:sz w:val="32"/>
      </w:rPr>
      <w:t>kid∙FRIENDLy</w:t>
    </w:r>
    <w:r w:rsidR="00733127" w:rsidRPr="002716CF">
      <w:rPr>
        <w:b/>
        <w:sz w:val="32"/>
      </w:rPr>
      <w:t xml:space="preserve"> Communities of Practice</w:t>
    </w:r>
    <w:r w:rsidR="00E50204">
      <w:rPr>
        <w:b/>
        <w:sz w:val="32"/>
      </w:rPr>
      <w:t>: Dimensions and Domains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C" w:rsidRDefault="00DB0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3DA"/>
    <w:multiLevelType w:val="hybridMultilevel"/>
    <w:tmpl w:val="7B2A989E"/>
    <w:lvl w:ilvl="0" w:tplc="93581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44EB"/>
    <w:multiLevelType w:val="hybridMultilevel"/>
    <w:tmpl w:val="3F12EDB2"/>
    <w:lvl w:ilvl="0" w:tplc="93581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E0E"/>
    <w:multiLevelType w:val="hybridMultilevel"/>
    <w:tmpl w:val="656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818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76102"/>
    <w:multiLevelType w:val="hybridMultilevel"/>
    <w:tmpl w:val="9F82B3D8"/>
    <w:lvl w:ilvl="0" w:tplc="93581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35818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15E4"/>
    <w:multiLevelType w:val="hybridMultilevel"/>
    <w:tmpl w:val="250CA760"/>
    <w:lvl w:ilvl="0" w:tplc="93581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E18D9"/>
    <w:multiLevelType w:val="hybridMultilevel"/>
    <w:tmpl w:val="00760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5818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F35F81"/>
    <w:multiLevelType w:val="hybridMultilevel"/>
    <w:tmpl w:val="A1501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34277"/>
    <w:multiLevelType w:val="hybridMultilevel"/>
    <w:tmpl w:val="21B6CF16"/>
    <w:lvl w:ilvl="0" w:tplc="93581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A"/>
    <w:rsid w:val="000808D8"/>
    <w:rsid w:val="00085C84"/>
    <w:rsid w:val="00093248"/>
    <w:rsid w:val="00103651"/>
    <w:rsid w:val="00117B2B"/>
    <w:rsid w:val="00160715"/>
    <w:rsid w:val="0016676B"/>
    <w:rsid w:val="00177D7B"/>
    <w:rsid w:val="00183BAF"/>
    <w:rsid w:val="001B1A4E"/>
    <w:rsid w:val="001B1D94"/>
    <w:rsid w:val="001B6617"/>
    <w:rsid w:val="001F57FA"/>
    <w:rsid w:val="002349FC"/>
    <w:rsid w:val="002409B8"/>
    <w:rsid w:val="00267476"/>
    <w:rsid w:val="002716CF"/>
    <w:rsid w:val="002754C2"/>
    <w:rsid w:val="00292DDC"/>
    <w:rsid w:val="00306E36"/>
    <w:rsid w:val="00316FF0"/>
    <w:rsid w:val="003230F5"/>
    <w:rsid w:val="004036C8"/>
    <w:rsid w:val="00425908"/>
    <w:rsid w:val="0044610A"/>
    <w:rsid w:val="00476749"/>
    <w:rsid w:val="004A4318"/>
    <w:rsid w:val="004A4E5E"/>
    <w:rsid w:val="004B4FFC"/>
    <w:rsid w:val="004B586E"/>
    <w:rsid w:val="004E76C8"/>
    <w:rsid w:val="004F5F2A"/>
    <w:rsid w:val="0052616B"/>
    <w:rsid w:val="00531E1F"/>
    <w:rsid w:val="0055327F"/>
    <w:rsid w:val="00587976"/>
    <w:rsid w:val="005A458E"/>
    <w:rsid w:val="005F1C99"/>
    <w:rsid w:val="00655EBF"/>
    <w:rsid w:val="00687F74"/>
    <w:rsid w:val="00691C7A"/>
    <w:rsid w:val="006C7993"/>
    <w:rsid w:val="006D1086"/>
    <w:rsid w:val="006D26F2"/>
    <w:rsid w:val="006D754B"/>
    <w:rsid w:val="0070529A"/>
    <w:rsid w:val="00712C63"/>
    <w:rsid w:val="007303BD"/>
    <w:rsid w:val="00733127"/>
    <w:rsid w:val="0074620D"/>
    <w:rsid w:val="00787A93"/>
    <w:rsid w:val="007D43E5"/>
    <w:rsid w:val="007D5776"/>
    <w:rsid w:val="007F4372"/>
    <w:rsid w:val="008011F2"/>
    <w:rsid w:val="008043CC"/>
    <w:rsid w:val="00886401"/>
    <w:rsid w:val="00893EC9"/>
    <w:rsid w:val="008A0003"/>
    <w:rsid w:val="008A55B8"/>
    <w:rsid w:val="00933F19"/>
    <w:rsid w:val="00956B0C"/>
    <w:rsid w:val="009824F5"/>
    <w:rsid w:val="00984CC5"/>
    <w:rsid w:val="009B6703"/>
    <w:rsid w:val="009F4101"/>
    <w:rsid w:val="00A207CB"/>
    <w:rsid w:val="00A75306"/>
    <w:rsid w:val="00AC14F8"/>
    <w:rsid w:val="00AE7B1A"/>
    <w:rsid w:val="00AF4442"/>
    <w:rsid w:val="00B453A6"/>
    <w:rsid w:val="00B85AE9"/>
    <w:rsid w:val="00BC2EE6"/>
    <w:rsid w:val="00C361DB"/>
    <w:rsid w:val="00C5075D"/>
    <w:rsid w:val="00C87A70"/>
    <w:rsid w:val="00D046D2"/>
    <w:rsid w:val="00D14B59"/>
    <w:rsid w:val="00D3339B"/>
    <w:rsid w:val="00D6287D"/>
    <w:rsid w:val="00D86B7B"/>
    <w:rsid w:val="00D906BA"/>
    <w:rsid w:val="00DB050C"/>
    <w:rsid w:val="00E34967"/>
    <w:rsid w:val="00E50204"/>
    <w:rsid w:val="00E56F4F"/>
    <w:rsid w:val="00E86BDB"/>
    <w:rsid w:val="00E907BF"/>
    <w:rsid w:val="00EA76B2"/>
    <w:rsid w:val="00EB37D4"/>
    <w:rsid w:val="00ED236C"/>
    <w:rsid w:val="00F0011C"/>
    <w:rsid w:val="00F06ABE"/>
    <w:rsid w:val="00F4010A"/>
    <w:rsid w:val="00F53F33"/>
    <w:rsid w:val="00F71490"/>
    <w:rsid w:val="00F74871"/>
    <w:rsid w:val="00F90057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27"/>
  </w:style>
  <w:style w:type="paragraph" w:styleId="Footer">
    <w:name w:val="footer"/>
    <w:basedOn w:val="Normal"/>
    <w:link w:val="FooterChar"/>
    <w:uiPriority w:val="99"/>
    <w:unhideWhenUsed/>
    <w:rsid w:val="0073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27"/>
  </w:style>
  <w:style w:type="paragraph" w:styleId="ListParagraph">
    <w:name w:val="List Paragraph"/>
    <w:basedOn w:val="Normal"/>
    <w:uiPriority w:val="34"/>
    <w:qFormat/>
    <w:rsid w:val="0073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27"/>
  </w:style>
  <w:style w:type="paragraph" w:styleId="Footer">
    <w:name w:val="footer"/>
    <w:basedOn w:val="Normal"/>
    <w:link w:val="FooterChar"/>
    <w:uiPriority w:val="99"/>
    <w:unhideWhenUsed/>
    <w:rsid w:val="00733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27"/>
  </w:style>
  <w:style w:type="paragraph" w:styleId="ListParagraph">
    <w:name w:val="List Paragraph"/>
    <w:basedOn w:val="Normal"/>
    <w:uiPriority w:val="34"/>
    <w:qFormat/>
    <w:rsid w:val="0073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Moats</dc:creator>
  <cp:lastModifiedBy>Alicia Sells</cp:lastModifiedBy>
  <cp:revision>2</cp:revision>
  <dcterms:created xsi:type="dcterms:W3CDTF">2014-09-12T17:18:00Z</dcterms:created>
  <dcterms:modified xsi:type="dcterms:W3CDTF">2014-09-12T17:18:00Z</dcterms:modified>
</cp:coreProperties>
</file>